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1A" w:rsidRDefault="008E0E1A" w:rsidP="008E0E1A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8E0E1A" w:rsidRDefault="008E0E1A" w:rsidP="008E0E1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8E0E1A" w:rsidRDefault="008E0E1A" w:rsidP="008E0E1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8E0E1A" w:rsidRDefault="008E0E1A" w:rsidP="008E0E1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8E0E1A" w:rsidRDefault="008E0E1A" w:rsidP="008E0E1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8E0E1A" w:rsidRDefault="008E0E1A" w:rsidP="008E0E1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8E0E1A" w:rsidRDefault="008E0E1A" w:rsidP="008E0E1A">
      <w:pPr>
        <w:ind w:right="4109"/>
        <w:jc w:val="center"/>
        <w:rPr>
          <w:b/>
          <w:bCs/>
          <w:sz w:val="28"/>
          <w:szCs w:val="28"/>
        </w:rPr>
      </w:pPr>
    </w:p>
    <w:p w:rsidR="008E0E1A" w:rsidRDefault="008E0E1A" w:rsidP="008E0E1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8E0E1A" w:rsidRDefault="008E0E1A" w:rsidP="008E0E1A">
      <w:pPr>
        <w:rPr>
          <w:sz w:val="28"/>
          <w:szCs w:val="28"/>
        </w:rPr>
      </w:pPr>
    </w:p>
    <w:p w:rsidR="008E0E1A" w:rsidRPr="00301667" w:rsidRDefault="00C42B5C" w:rsidP="008E0E1A">
      <w:pPr>
        <w:rPr>
          <w:color w:val="000000" w:themeColor="text1"/>
          <w:sz w:val="28"/>
          <w:szCs w:val="28"/>
        </w:rPr>
      </w:pPr>
      <w:r w:rsidRPr="00301667">
        <w:rPr>
          <w:color w:val="000000" w:themeColor="text1"/>
          <w:sz w:val="28"/>
          <w:szCs w:val="28"/>
        </w:rPr>
        <w:t xml:space="preserve">          </w:t>
      </w:r>
      <w:r w:rsidR="00301667" w:rsidRPr="00301667">
        <w:rPr>
          <w:color w:val="000000" w:themeColor="text1"/>
          <w:sz w:val="28"/>
          <w:szCs w:val="28"/>
        </w:rPr>
        <w:t>21</w:t>
      </w:r>
      <w:r w:rsidRPr="00301667">
        <w:rPr>
          <w:color w:val="000000" w:themeColor="text1"/>
          <w:sz w:val="28"/>
          <w:szCs w:val="28"/>
        </w:rPr>
        <w:t>.10.</w:t>
      </w:r>
      <w:r w:rsidR="008E0E1A" w:rsidRPr="00301667">
        <w:rPr>
          <w:color w:val="000000" w:themeColor="text1"/>
          <w:sz w:val="28"/>
          <w:szCs w:val="28"/>
        </w:rPr>
        <w:t xml:space="preserve">2024 г. №  </w:t>
      </w:r>
      <w:r w:rsidRPr="00301667">
        <w:rPr>
          <w:color w:val="000000" w:themeColor="text1"/>
          <w:sz w:val="28"/>
          <w:szCs w:val="28"/>
        </w:rPr>
        <w:t>3</w:t>
      </w:r>
      <w:r w:rsidR="00301667" w:rsidRPr="00301667">
        <w:rPr>
          <w:color w:val="000000" w:themeColor="text1"/>
          <w:sz w:val="28"/>
          <w:szCs w:val="28"/>
        </w:rPr>
        <w:t>59</w:t>
      </w:r>
      <w:r w:rsidR="008E0E1A" w:rsidRPr="00301667">
        <w:rPr>
          <w:color w:val="000000" w:themeColor="text1"/>
          <w:sz w:val="28"/>
          <w:szCs w:val="28"/>
        </w:rPr>
        <w:t>-п</w:t>
      </w:r>
    </w:p>
    <w:p w:rsidR="008E0E1A" w:rsidRDefault="008E0E1A" w:rsidP="008E0E1A">
      <w:pPr>
        <w:rPr>
          <w:sz w:val="28"/>
          <w:szCs w:val="28"/>
          <w:u w:val="single"/>
        </w:rPr>
      </w:pPr>
    </w:p>
    <w:p w:rsidR="008E0E1A" w:rsidRDefault="008E0E1A" w:rsidP="008E0E1A">
      <w:pPr>
        <w:rPr>
          <w:sz w:val="28"/>
          <w:szCs w:val="28"/>
          <w:u w:val="single"/>
        </w:rPr>
      </w:pPr>
    </w:p>
    <w:p w:rsidR="008E0E1A" w:rsidRDefault="008E0E1A" w:rsidP="008E0E1A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10795" t="7620" r="1524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13335" t="7620" r="1524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12700" t="7620" r="635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12700" t="7620" r="1333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E0E1A" w:rsidRDefault="008E0E1A" w:rsidP="008E0E1A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8E0E1A" w:rsidRDefault="008E0E1A" w:rsidP="008E0E1A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8E0E1A" w:rsidRDefault="008E0E1A" w:rsidP="008E0E1A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Оренбургского района от 31.05.2024 №119-п «О признании жилых помещений подлежащими капитальному ремонту»</w:t>
      </w:r>
    </w:p>
    <w:p w:rsidR="008E0E1A" w:rsidRDefault="008E0E1A" w:rsidP="008E0E1A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8E0E1A" w:rsidRDefault="008E0E1A" w:rsidP="008E0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</w:t>
      </w:r>
      <w:proofErr w:type="gramStart"/>
      <w:r>
        <w:rPr>
          <w:sz w:val="28"/>
          <w:szCs w:val="28"/>
        </w:rPr>
        <w:t>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 (жилых помещений), находящихся в границах зоны чрезвычайной ситуации, сложившейся на территории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Весенний сельсовет Оренбургского района</w:t>
      </w:r>
      <w:proofErr w:type="gramEnd"/>
      <w:r>
        <w:rPr>
          <w:sz w:val="28"/>
          <w:szCs w:val="28"/>
        </w:rPr>
        <w:t xml:space="preserve"> Оренбургской области:</w:t>
      </w:r>
    </w:p>
    <w:p w:rsidR="008E0E1A" w:rsidRDefault="008E0E1A" w:rsidP="008E0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31.05.2024 №119-п «О признании жилых помещений подлежащими капитальному ремонту» согласно приложению к настоящему постановлению. </w:t>
      </w:r>
    </w:p>
    <w:p w:rsidR="008E0E1A" w:rsidRDefault="008E0E1A" w:rsidP="008E0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 подлежащими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8E0E1A" w:rsidRDefault="008E0E1A" w:rsidP="008E0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Собственникам жилых помещений, указанных в пункте 2 настоящего постановления, обеспечить проведение </w:t>
      </w:r>
      <w:proofErr w:type="gramStart"/>
      <w:r>
        <w:rPr>
          <w:sz w:val="28"/>
          <w:szCs w:val="28"/>
        </w:rPr>
        <w:t>ремонтно- восстановительных</w:t>
      </w:r>
      <w:proofErr w:type="gramEnd"/>
      <w:r>
        <w:rPr>
          <w:sz w:val="28"/>
          <w:szCs w:val="28"/>
        </w:rPr>
        <w:t xml:space="preserve"> работ, надлежащее содержание несущих и иных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8E0E1A" w:rsidRDefault="008E0E1A" w:rsidP="008E0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0E1A" w:rsidRDefault="008E0E1A" w:rsidP="008E0E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8E0E1A" w:rsidRDefault="008E0E1A" w:rsidP="008E0E1A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6.  Настоящее постановление вступает в силу после его подписания.</w:t>
      </w: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E0E1A" w:rsidRDefault="008E0E1A" w:rsidP="008E0E1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8E0E1A" w:rsidRDefault="008E0E1A" w:rsidP="008E0E1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8E0E1A" w:rsidRDefault="008E0E1A" w:rsidP="008E0E1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8E0E1A" w:rsidRPr="004C6D16" w:rsidRDefault="008E0E1A" w:rsidP="008E0E1A">
      <w:pPr>
        <w:tabs>
          <w:tab w:val="left" w:pos="5103"/>
        </w:tabs>
        <w:ind w:left="5103"/>
        <w:jc w:val="both"/>
        <w:rPr>
          <w:b/>
          <w:color w:val="FF0000"/>
          <w:sz w:val="28"/>
          <w:szCs w:val="28"/>
          <w:u w:val="single"/>
        </w:rPr>
      </w:pPr>
      <w:r w:rsidRPr="004C6D16">
        <w:rPr>
          <w:color w:val="FF0000"/>
          <w:sz w:val="28"/>
          <w:szCs w:val="28"/>
        </w:rPr>
        <w:t xml:space="preserve"> </w:t>
      </w:r>
      <w:bookmarkStart w:id="0" w:name="_GoBack"/>
      <w:r w:rsidR="00301667" w:rsidRPr="00301667">
        <w:rPr>
          <w:color w:val="000000" w:themeColor="text1"/>
          <w:sz w:val="28"/>
          <w:szCs w:val="28"/>
          <w:u w:val="single"/>
        </w:rPr>
        <w:t>2</w:t>
      </w:r>
      <w:r w:rsidR="00C42B5C" w:rsidRPr="00301667">
        <w:rPr>
          <w:color w:val="000000" w:themeColor="text1"/>
          <w:sz w:val="28"/>
          <w:szCs w:val="28"/>
          <w:u w:val="single"/>
        </w:rPr>
        <w:t>1.10.</w:t>
      </w:r>
      <w:r w:rsidRPr="00301667">
        <w:rPr>
          <w:color w:val="000000" w:themeColor="text1"/>
          <w:sz w:val="28"/>
          <w:szCs w:val="28"/>
          <w:u w:val="single"/>
        </w:rPr>
        <w:t xml:space="preserve">2024 г. №  </w:t>
      </w:r>
      <w:r w:rsidR="00C42B5C" w:rsidRPr="00301667">
        <w:rPr>
          <w:color w:val="000000" w:themeColor="text1"/>
          <w:sz w:val="28"/>
          <w:szCs w:val="28"/>
          <w:u w:val="single"/>
        </w:rPr>
        <w:t>3</w:t>
      </w:r>
      <w:r w:rsidR="00301667" w:rsidRPr="00301667">
        <w:rPr>
          <w:color w:val="000000" w:themeColor="text1"/>
          <w:sz w:val="28"/>
          <w:szCs w:val="28"/>
          <w:u w:val="single"/>
        </w:rPr>
        <w:t>59</w:t>
      </w:r>
      <w:r w:rsidRPr="00301667">
        <w:rPr>
          <w:color w:val="000000" w:themeColor="text1"/>
          <w:sz w:val="28"/>
          <w:szCs w:val="28"/>
          <w:u w:val="single"/>
        </w:rPr>
        <w:t>-п</w:t>
      </w:r>
      <w:bookmarkEnd w:id="0"/>
    </w:p>
    <w:p w:rsidR="008E0E1A" w:rsidRDefault="008E0E1A" w:rsidP="008E0E1A">
      <w:pPr>
        <w:jc w:val="center"/>
        <w:rPr>
          <w:b/>
          <w:sz w:val="28"/>
          <w:szCs w:val="28"/>
        </w:rPr>
      </w:pPr>
    </w:p>
    <w:p w:rsidR="008E0E1A" w:rsidRDefault="008E0E1A" w:rsidP="008E0E1A">
      <w:pPr>
        <w:jc w:val="center"/>
        <w:rPr>
          <w:b/>
          <w:sz w:val="28"/>
          <w:szCs w:val="28"/>
        </w:rPr>
      </w:pPr>
    </w:p>
    <w:p w:rsidR="008E0E1A" w:rsidRDefault="008E0E1A" w:rsidP="008E0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жилых помещений, </w:t>
      </w:r>
    </w:p>
    <w:p w:rsidR="008E0E1A" w:rsidRDefault="008E0E1A" w:rsidP="008E0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пострадавших в результате чрезвычайной ситуации, сложившейся в связи с прохождением весеннего паводка в 2024 году, в отношении которых признана необходимость проведения капитального ремонта</w:t>
      </w:r>
    </w:p>
    <w:p w:rsidR="008E0E1A" w:rsidRDefault="008E0E1A" w:rsidP="008E0E1A">
      <w:pPr>
        <w:jc w:val="center"/>
        <w:rPr>
          <w:b/>
          <w:sz w:val="28"/>
          <w:szCs w:val="28"/>
        </w:rPr>
      </w:pPr>
    </w:p>
    <w:p w:rsidR="008E0E1A" w:rsidRDefault="008E0E1A" w:rsidP="008E0E1A">
      <w:pPr>
        <w:jc w:val="center"/>
        <w:rPr>
          <w:b/>
          <w:sz w:val="28"/>
          <w:szCs w:val="28"/>
        </w:rPr>
      </w:pPr>
    </w:p>
    <w:p w:rsidR="008E0E1A" w:rsidRDefault="008E0E1A" w:rsidP="008E0E1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91"/>
      </w:tblGrid>
      <w:tr w:rsidR="008E0E1A" w:rsidTr="004C6D1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E1A" w:rsidRDefault="008E0E1A">
            <w:pPr>
              <w:jc w:val="center"/>
            </w:pPr>
            <w:r>
              <w:t>№</w:t>
            </w:r>
          </w:p>
          <w:p w:rsidR="008E0E1A" w:rsidRDefault="008E0E1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1A" w:rsidRDefault="008E0E1A">
            <w: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1A" w:rsidRDefault="008E0E1A">
            <w:pPr>
              <w:jc w:val="center"/>
            </w:pPr>
            <w:r>
              <w:t xml:space="preserve">Общая площадь жилого помещения </w:t>
            </w:r>
          </w:p>
          <w:p w:rsidR="008E0E1A" w:rsidRDefault="008E0E1A">
            <w:pPr>
              <w:jc w:val="center"/>
            </w:pPr>
            <w:r>
              <w:t>(кв. 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1A" w:rsidRDefault="008E0E1A">
            <w:pPr>
              <w:jc w:val="center"/>
            </w:pPr>
            <w:r>
              <w:t>Кадастровый номер жилого помещения</w:t>
            </w:r>
          </w:p>
        </w:tc>
      </w:tr>
      <w:tr w:rsidR="00967AD8" w:rsidTr="00967AD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D8" w:rsidRDefault="0023243B">
            <w:pPr>
              <w:jc w:val="center"/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8" w:rsidRDefault="00967AD8" w:rsidP="004C6D16">
            <w:proofErr w:type="gramStart"/>
            <w:r w:rsidRPr="00967AD8">
              <w:t>Оренбургская</w:t>
            </w:r>
            <w:proofErr w:type="gramEnd"/>
            <w:r w:rsidRPr="00967AD8">
              <w:t xml:space="preserve"> обл., Оренбургский р-н, п. Весенний, ул.</w:t>
            </w:r>
            <w:r>
              <w:t xml:space="preserve"> </w:t>
            </w:r>
            <w:proofErr w:type="spellStart"/>
            <w:r>
              <w:t>Зауральная</w:t>
            </w:r>
            <w:proofErr w:type="spellEnd"/>
            <w:r>
              <w:t>, д. 8, кв.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8" w:rsidRDefault="00967AD8">
            <w:pPr>
              <w:jc w:val="center"/>
            </w:pPr>
            <w:r>
              <w:t>62,5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8" w:rsidRDefault="00967AD8" w:rsidP="004C6D16">
            <w:pPr>
              <w:jc w:val="center"/>
            </w:pPr>
            <w:r>
              <w:t>56:21:3004001:1049</w:t>
            </w:r>
          </w:p>
        </w:tc>
      </w:tr>
      <w:tr w:rsidR="008E0E1A" w:rsidTr="00967AD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1A" w:rsidRDefault="0023243B">
            <w:pPr>
              <w:jc w:val="center"/>
            </w:pPr>
            <w: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1A" w:rsidRDefault="008E0E1A" w:rsidP="004C6D16">
            <w:proofErr w:type="gramStart"/>
            <w:r>
              <w:t>Оренбургская</w:t>
            </w:r>
            <w:proofErr w:type="gramEnd"/>
            <w:r>
              <w:t xml:space="preserve"> обл., Оренбургский р-н, п. Весенний, ул. </w:t>
            </w:r>
            <w:r w:rsidR="004C6D16">
              <w:t>Земляничная, д.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4C6D16">
            <w:pPr>
              <w:jc w:val="center"/>
            </w:pPr>
            <w:r>
              <w:t>282,9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4C6D16" w:rsidP="004C6D16">
            <w:pPr>
              <w:jc w:val="center"/>
            </w:pPr>
            <w:r>
              <w:t>56:21:3004001:1520</w:t>
            </w:r>
          </w:p>
        </w:tc>
      </w:tr>
      <w:tr w:rsidR="008E0E1A" w:rsidTr="00967AD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1A" w:rsidRDefault="0023243B">
            <w:pPr>
              <w:jc w:val="center"/>
            </w:pPr>
            <w: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967AD8">
            <w:proofErr w:type="gramStart"/>
            <w:r w:rsidRPr="00967AD8">
              <w:t>Оренбургская обл., Оренбургский р-н, п. Весенний, ул.</w:t>
            </w:r>
            <w:r>
              <w:t xml:space="preserve"> Луговая, д. 7/1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967AD8">
            <w:pPr>
              <w:jc w:val="center"/>
            </w:pPr>
            <w:r>
              <w:t>93,4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967AD8">
            <w:pPr>
              <w:jc w:val="center"/>
            </w:pPr>
            <w:r>
              <w:t>56:21:3001001:2486</w:t>
            </w:r>
          </w:p>
        </w:tc>
      </w:tr>
      <w:tr w:rsidR="008E0E1A" w:rsidTr="00967AD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1A" w:rsidRDefault="0023243B">
            <w:pPr>
              <w:jc w:val="center"/>
            </w:pPr>
            <w: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967AD8">
            <w:proofErr w:type="gramStart"/>
            <w:r w:rsidRPr="00967AD8">
              <w:t>Оренбургская</w:t>
            </w:r>
            <w:proofErr w:type="gramEnd"/>
            <w:r w:rsidRPr="00967AD8">
              <w:t xml:space="preserve"> обл., Оренбургский р-н, п. Весенний, ул.</w:t>
            </w:r>
            <w:r>
              <w:t xml:space="preserve"> Малиновая, уч. 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967AD8">
            <w:pPr>
              <w:jc w:val="center"/>
            </w:pPr>
            <w:r>
              <w:t>129,3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967AD8">
            <w:pPr>
              <w:jc w:val="center"/>
            </w:pPr>
            <w:r>
              <w:t>56:21:3004001:1356</w:t>
            </w:r>
          </w:p>
        </w:tc>
      </w:tr>
      <w:tr w:rsidR="008E0E1A" w:rsidTr="00967AD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1A" w:rsidRDefault="0023243B">
            <w:pPr>
              <w:jc w:val="center"/>
            </w:pPr>
            <w: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967AD8">
            <w:proofErr w:type="gramStart"/>
            <w:r w:rsidRPr="00967AD8">
              <w:t>Оренбургская</w:t>
            </w:r>
            <w:proofErr w:type="gramEnd"/>
            <w:r w:rsidRPr="00967AD8">
              <w:t xml:space="preserve"> обл., Оренбургский р-н, п. Весенний, ул.</w:t>
            </w:r>
            <w:r>
              <w:t xml:space="preserve"> Молодежная, д.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9F173D">
            <w:pPr>
              <w:jc w:val="center"/>
            </w:pPr>
            <w:r>
              <w:t>356,1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9F173D">
            <w:pPr>
              <w:jc w:val="center"/>
            </w:pPr>
            <w:r>
              <w:t>56:21:3001001:1154</w:t>
            </w:r>
          </w:p>
        </w:tc>
      </w:tr>
      <w:tr w:rsidR="006E197D" w:rsidTr="004C6D1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7D" w:rsidRDefault="0023243B">
            <w:pPr>
              <w:jc w:val="center"/>
            </w:pPr>
            <w: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9F173D">
            <w:proofErr w:type="gramStart"/>
            <w:r w:rsidRPr="009F173D">
              <w:t>Оренбургская обл., Оренбургский р-н, п. Весенний, ул.</w:t>
            </w:r>
            <w:r>
              <w:t xml:space="preserve"> Уральская, д. 13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9F173D">
            <w:pPr>
              <w:jc w:val="center"/>
            </w:pPr>
            <w:r>
              <w:t>94,8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9F173D">
            <w:pPr>
              <w:jc w:val="center"/>
            </w:pPr>
            <w:r>
              <w:t>56:21:3001001:1303</w:t>
            </w:r>
          </w:p>
        </w:tc>
      </w:tr>
      <w:tr w:rsidR="006E197D" w:rsidTr="004C6D1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7D" w:rsidRDefault="0023243B">
            <w:pPr>
              <w:jc w:val="center"/>
            </w:pPr>
            <w: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23243B">
            <w:proofErr w:type="gramStart"/>
            <w:r w:rsidRPr="0023243B">
              <w:t>Оренбургская обл., Оренбургский р-н, п. Весенний, ул.</w:t>
            </w:r>
            <w:r>
              <w:t xml:space="preserve"> Славянская, д. 1, кв. 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23243B">
            <w:pPr>
              <w:jc w:val="center"/>
            </w:pPr>
            <w:r>
              <w:t>190,1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23243B">
            <w:pPr>
              <w:jc w:val="center"/>
            </w:pPr>
            <w:r>
              <w:t>56:21:3004001:979</w:t>
            </w:r>
          </w:p>
        </w:tc>
      </w:tr>
      <w:tr w:rsidR="006E197D" w:rsidTr="004C6D1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7D" w:rsidRDefault="0023243B">
            <w:pPr>
              <w:jc w:val="center"/>
            </w:pPr>
            <w: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23243B" w:rsidP="0023243B">
            <w:r w:rsidRPr="0023243B">
              <w:t xml:space="preserve">Оренбургская обл., Оренбургский р-н, </w:t>
            </w:r>
            <w:proofErr w:type="gramStart"/>
            <w:r>
              <w:t>с</w:t>
            </w:r>
            <w:proofErr w:type="gramEnd"/>
            <w:r>
              <w:t xml:space="preserve">/с </w:t>
            </w:r>
            <w:r w:rsidRPr="0023243B">
              <w:t xml:space="preserve"> Весенний, </w:t>
            </w:r>
            <w:r>
              <w:t xml:space="preserve">СНТ </w:t>
            </w:r>
            <w:proofErr w:type="spellStart"/>
            <w:r>
              <w:t>Уралочка</w:t>
            </w:r>
            <w:proofErr w:type="spellEnd"/>
            <w:r>
              <w:t xml:space="preserve">, ул. </w:t>
            </w:r>
            <w:proofErr w:type="spellStart"/>
            <w:r>
              <w:t>Карачинская</w:t>
            </w:r>
            <w:proofErr w:type="spellEnd"/>
            <w:r>
              <w:t>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23243B">
            <w:pPr>
              <w:jc w:val="center"/>
            </w:pPr>
            <w:r>
              <w:t>48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23243B">
            <w:pPr>
              <w:jc w:val="center"/>
            </w:pPr>
            <w:r>
              <w:t>56:21:3003007:206</w:t>
            </w:r>
          </w:p>
        </w:tc>
      </w:tr>
      <w:tr w:rsidR="00B16CF4" w:rsidTr="004C6D1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F4" w:rsidRDefault="0023243B">
            <w:pPr>
              <w:jc w:val="center"/>
            </w:pPr>
            <w:r>
              <w:t>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6E197D" w:rsidRDefault="0023243B">
            <w:proofErr w:type="gramStart"/>
            <w:r w:rsidRPr="0023243B">
              <w:t>Оренбургская</w:t>
            </w:r>
            <w:proofErr w:type="gramEnd"/>
            <w:r w:rsidRPr="0023243B">
              <w:t xml:space="preserve"> обл., Оренбургский р-н, с/с  Весенний,</w:t>
            </w:r>
            <w:r>
              <w:t xml:space="preserve"> СНТ Карачи, ул. Центральная, д. 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23243B">
            <w:pPr>
              <w:jc w:val="center"/>
            </w:pPr>
            <w:r>
              <w:t>77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23243B">
            <w:pPr>
              <w:jc w:val="center"/>
            </w:pPr>
            <w:r>
              <w:t>56:21:3006009:474</w:t>
            </w:r>
          </w:p>
        </w:tc>
      </w:tr>
    </w:tbl>
    <w:p w:rsidR="008E0E1A" w:rsidRDefault="008E0E1A" w:rsidP="008E0E1A">
      <w:pPr>
        <w:jc w:val="center"/>
        <w:rPr>
          <w:sz w:val="20"/>
        </w:rPr>
      </w:pPr>
    </w:p>
    <w:p w:rsidR="00BD6EE5" w:rsidRDefault="00BD6EE5"/>
    <w:sectPr w:rsidR="00BD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24"/>
    <w:rsid w:val="0023243B"/>
    <w:rsid w:val="00295C0B"/>
    <w:rsid w:val="002C129B"/>
    <w:rsid w:val="00301667"/>
    <w:rsid w:val="004C6D16"/>
    <w:rsid w:val="00593E18"/>
    <w:rsid w:val="005A309B"/>
    <w:rsid w:val="006E197D"/>
    <w:rsid w:val="00843724"/>
    <w:rsid w:val="008E0E1A"/>
    <w:rsid w:val="00967AD8"/>
    <w:rsid w:val="009F173D"/>
    <w:rsid w:val="00AD0C2B"/>
    <w:rsid w:val="00B16CF4"/>
    <w:rsid w:val="00BD6EE5"/>
    <w:rsid w:val="00C42B5C"/>
    <w:rsid w:val="00F95A6E"/>
    <w:rsid w:val="00FA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8E0E1A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8E0E1A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16</cp:revision>
  <dcterms:created xsi:type="dcterms:W3CDTF">2024-09-30T09:37:00Z</dcterms:created>
  <dcterms:modified xsi:type="dcterms:W3CDTF">2024-10-18T10:06:00Z</dcterms:modified>
</cp:coreProperties>
</file>